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E1F" w:rsidRPr="00C20E1F" w:rsidRDefault="00C20E1F" w:rsidP="00C20E1F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20E1F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C20E1F" w:rsidRPr="0086519B" w:rsidRDefault="00C20E1F" w:rsidP="00C20E1F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 xml:space="preserve"> 2017</w:t>
      </w:r>
      <w:r w:rsidRPr="0086519B">
        <w:rPr>
          <w:rFonts w:ascii="Arial" w:hAnsi="Arial"/>
          <w:sz w:val="22"/>
          <w:szCs w:val="21"/>
        </w:rPr>
        <w:t xml:space="preserve"> года на 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4745 новых</w:t>
      </w:r>
      <w:r w:rsidRPr="0086519B">
        <w:rPr>
          <w:rFonts w:ascii="Arial" w:hAnsi="Arial"/>
          <w:sz w:val="22"/>
          <w:szCs w:val="21"/>
        </w:rPr>
        <w:t xml:space="preserve"> квартир общей площадью</w:t>
      </w:r>
      <w:r>
        <w:rPr>
          <w:rFonts w:ascii="Arial" w:hAnsi="Arial"/>
          <w:sz w:val="22"/>
          <w:szCs w:val="21"/>
        </w:rPr>
        <w:t xml:space="preserve"> 243,1</w:t>
      </w:r>
      <w:r w:rsidRPr="0086519B">
        <w:rPr>
          <w:rFonts w:ascii="Arial" w:hAnsi="Arial"/>
          <w:sz w:val="22"/>
          <w:szCs w:val="21"/>
        </w:rPr>
        <w:t xml:space="preserve"> тысячи квадратных метров, что на </w:t>
      </w:r>
      <w:r>
        <w:rPr>
          <w:rFonts w:ascii="Arial" w:hAnsi="Arial"/>
          <w:sz w:val="22"/>
          <w:szCs w:val="21"/>
        </w:rPr>
        <w:t>5,3 процента больше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 xml:space="preserve"> 2016</w:t>
      </w:r>
      <w:r w:rsidRPr="0086519B">
        <w:rPr>
          <w:rFonts w:ascii="Arial" w:hAnsi="Arial"/>
          <w:sz w:val="22"/>
          <w:szCs w:val="21"/>
        </w:rPr>
        <w:t xml:space="preserve"> года. В сельской местности введ</w:t>
      </w:r>
      <w:r w:rsidRPr="0086519B">
        <w:rPr>
          <w:rFonts w:ascii="Arial" w:hAnsi="Arial"/>
          <w:sz w:val="22"/>
          <w:szCs w:val="21"/>
        </w:rPr>
        <w:t>е</w:t>
      </w:r>
      <w:r w:rsidRPr="0086519B">
        <w:rPr>
          <w:rFonts w:ascii="Arial" w:hAnsi="Arial"/>
          <w:sz w:val="22"/>
          <w:szCs w:val="21"/>
        </w:rPr>
        <w:t xml:space="preserve">но </w:t>
      </w:r>
      <w:r>
        <w:rPr>
          <w:rFonts w:ascii="Arial" w:hAnsi="Arial"/>
          <w:sz w:val="22"/>
          <w:szCs w:val="21"/>
        </w:rPr>
        <w:t>32</w:t>
      </w:r>
      <w:r w:rsidRPr="0086519B">
        <w:rPr>
          <w:rFonts w:ascii="Arial" w:hAnsi="Arial"/>
          <w:sz w:val="22"/>
          <w:szCs w:val="21"/>
        </w:rPr>
        <w:t xml:space="preserve"> тысячи квадратных метров жилья, что составило</w:t>
      </w:r>
      <w:r>
        <w:rPr>
          <w:rFonts w:ascii="Arial" w:hAnsi="Arial"/>
          <w:sz w:val="22"/>
          <w:szCs w:val="21"/>
        </w:rPr>
        <w:t xml:space="preserve"> 13,1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общего ввода.</w:t>
      </w:r>
    </w:p>
    <w:p w:rsidR="00C20E1F" w:rsidRPr="0086519B" w:rsidRDefault="00C20E1F" w:rsidP="00C20E1F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1788"/>
        <w:gridCol w:w="1789"/>
      </w:tblGrid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C20E1F" w:rsidRPr="0086519B" w:rsidRDefault="00C20E1F" w:rsidP="0068570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0E1F" w:rsidRPr="0086519B" w:rsidRDefault="00C20E1F" w:rsidP="0068570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C20E1F" w:rsidRPr="0086519B" w:rsidRDefault="00C20E1F" w:rsidP="0068570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C20E1F" w:rsidRPr="0086519B" w:rsidRDefault="00C20E1F" w:rsidP="0068570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20E1F" w:rsidRPr="0086519B" w:rsidRDefault="00C20E1F" w:rsidP="0068570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20E1F" w:rsidRPr="0086519B" w:rsidRDefault="00C20E1F" w:rsidP="0068570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89" w:type="dxa"/>
            <w:tcBorders>
              <w:top w:val="single" w:sz="6" w:space="0" w:color="auto"/>
              <w:bottom w:val="double" w:sz="4" w:space="0" w:color="auto"/>
            </w:tcBorders>
          </w:tcPr>
          <w:p w:rsidR="00C20E1F" w:rsidRPr="0086519B" w:rsidRDefault="00C20E1F" w:rsidP="0068570D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2016 год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230,9</w:t>
            </w:r>
          </w:p>
        </w:tc>
        <w:tc>
          <w:tcPr>
            <w:tcW w:w="1788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  <w:tc>
          <w:tcPr>
            <w:tcW w:w="1789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425,7</w:t>
            </w:r>
          </w:p>
        </w:tc>
        <w:tc>
          <w:tcPr>
            <w:tcW w:w="1788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95,7</w:t>
            </w:r>
          </w:p>
        </w:tc>
        <w:tc>
          <w:tcPr>
            <w:tcW w:w="1789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184,4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605,0</w:t>
            </w:r>
          </w:p>
        </w:tc>
        <w:tc>
          <w:tcPr>
            <w:tcW w:w="1788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90,8</w:t>
            </w:r>
          </w:p>
        </w:tc>
        <w:tc>
          <w:tcPr>
            <w:tcW w:w="1789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142,1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1261,6</w:t>
            </w:r>
          </w:p>
        </w:tc>
        <w:tc>
          <w:tcPr>
            <w:tcW w:w="1788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86,0</w:t>
            </w:r>
          </w:p>
        </w:tc>
        <w:tc>
          <w:tcPr>
            <w:tcW w:w="1789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20E1F" w:rsidRPr="00D26438" w:rsidRDefault="00C20E1F" w:rsidP="0068570D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426,6</w:t>
            </w:r>
          </w:p>
        </w:tc>
        <w:tc>
          <w:tcPr>
            <w:tcW w:w="178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121,3</w:t>
            </w:r>
          </w:p>
        </w:tc>
        <w:tc>
          <w:tcPr>
            <w:tcW w:w="1789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70,5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448,3</w:t>
            </w:r>
          </w:p>
        </w:tc>
        <w:tc>
          <w:tcPr>
            <w:tcW w:w="178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69,7</w:t>
            </w:r>
          </w:p>
        </w:tc>
        <w:tc>
          <w:tcPr>
            <w:tcW w:w="1789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105,1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836,8</w:t>
            </w:r>
          </w:p>
        </w:tc>
        <w:tc>
          <w:tcPr>
            <w:tcW w:w="178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139,8</w:t>
            </w:r>
          </w:p>
        </w:tc>
        <w:tc>
          <w:tcPr>
            <w:tcW w:w="1789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186,7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1711,7</w:t>
            </w:r>
          </w:p>
        </w:tc>
        <w:tc>
          <w:tcPr>
            <w:tcW w:w="178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107,4</w:t>
            </w:r>
          </w:p>
        </w:tc>
        <w:tc>
          <w:tcPr>
            <w:tcW w:w="1789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135,7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2973,3</w:t>
            </w:r>
          </w:p>
        </w:tc>
        <w:tc>
          <w:tcPr>
            <w:tcW w:w="178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97,1</w:t>
            </w:r>
          </w:p>
        </w:tc>
        <w:tc>
          <w:tcPr>
            <w:tcW w:w="1789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20E1F" w:rsidRPr="00CD07D3" w:rsidRDefault="00C20E1F" w:rsidP="0068570D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795,5</w:t>
            </w:r>
          </w:p>
        </w:tc>
        <w:tc>
          <w:tcPr>
            <w:tcW w:w="178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162,2</w:t>
            </w:r>
          </w:p>
        </w:tc>
        <w:tc>
          <w:tcPr>
            <w:tcW w:w="1789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95,1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805,3</w:t>
            </w:r>
          </w:p>
        </w:tc>
        <w:tc>
          <w:tcPr>
            <w:tcW w:w="178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2,0 р.</w:t>
            </w:r>
          </w:p>
        </w:tc>
        <w:tc>
          <w:tcPr>
            <w:tcW w:w="1789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101,2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857,6</w:t>
            </w:r>
          </w:p>
        </w:tc>
        <w:tc>
          <w:tcPr>
            <w:tcW w:w="178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116,5</w:t>
            </w:r>
          </w:p>
        </w:tc>
        <w:tc>
          <w:tcPr>
            <w:tcW w:w="1789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106,5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2458,4</w:t>
            </w:r>
          </w:p>
        </w:tc>
        <w:tc>
          <w:tcPr>
            <w:tcW w:w="178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151,5</w:t>
            </w:r>
          </w:p>
        </w:tc>
        <w:tc>
          <w:tcPr>
            <w:tcW w:w="1789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143,6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5431,7</w:t>
            </w:r>
          </w:p>
        </w:tc>
        <w:tc>
          <w:tcPr>
            <w:tcW w:w="178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116,0</w:t>
            </w:r>
          </w:p>
        </w:tc>
        <w:tc>
          <w:tcPr>
            <w:tcW w:w="1789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556,1</w:t>
            </w:r>
          </w:p>
        </w:tc>
        <w:tc>
          <w:tcPr>
            <w:tcW w:w="178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81,2</w:t>
            </w:r>
          </w:p>
        </w:tc>
        <w:tc>
          <w:tcPr>
            <w:tcW w:w="1789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745,0</w:t>
            </w:r>
          </w:p>
        </w:tc>
        <w:tc>
          <w:tcPr>
            <w:tcW w:w="178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78,1</w:t>
            </w:r>
          </w:p>
        </w:tc>
        <w:tc>
          <w:tcPr>
            <w:tcW w:w="1789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134,0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2090,2</w:t>
            </w:r>
          </w:p>
        </w:tc>
        <w:tc>
          <w:tcPr>
            <w:tcW w:w="178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789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2,8 р.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3391,3</w:t>
            </w:r>
          </w:p>
        </w:tc>
        <w:tc>
          <w:tcPr>
            <w:tcW w:w="178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71,7</w:t>
            </w:r>
          </w:p>
        </w:tc>
        <w:tc>
          <w:tcPr>
            <w:tcW w:w="1789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137,9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41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8823,0</w:t>
            </w:r>
          </w:p>
        </w:tc>
        <w:tc>
          <w:tcPr>
            <w:tcW w:w="1788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91,7</w:t>
            </w:r>
          </w:p>
        </w:tc>
        <w:tc>
          <w:tcPr>
            <w:tcW w:w="1789" w:type="dxa"/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243,1</w:t>
            </w:r>
          </w:p>
        </w:tc>
        <w:tc>
          <w:tcPr>
            <w:tcW w:w="1788" w:type="dxa"/>
            <w:tcBorders>
              <w:bottom w:val="double" w:sz="4" w:space="0" w:color="auto"/>
            </w:tcBorders>
            <w:vAlign w:val="bottom"/>
          </w:tcPr>
          <w:p w:rsidR="00C20E1F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  <w:tc>
          <w:tcPr>
            <w:tcW w:w="1789" w:type="dxa"/>
            <w:tcBorders>
              <w:bottom w:val="double" w:sz="4" w:space="0" w:color="auto"/>
            </w:tcBorders>
            <w:vAlign w:val="bottom"/>
          </w:tcPr>
          <w:p w:rsidR="00C20E1F" w:rsidRPr="0086519B" w:rsidRDefault="00C20E1F" w:rsidP="0068570D">
            <w:pPr>
              <w:pStyle w:val="PlainText"/>
              <w:spacing w:before="30" w:after="30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</w:tbl>
    <w:p w:rsidR="00C20E1F" w:rsidRPr="0086519B" w:rsidRDefault="00C20E1F" w:rsidP="00C20E1F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 xml:space="preserve"> 2017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38,6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15,9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C20E1F" w:rsidRPr="0086519B" w:rsidRDefault="00C20E1F" w:rsidP="00C20E1F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7300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C20E1F" w:rsidRPr="0086519B" w:rsidRDefault="00C20E1F" w:rsidP="00C20E1F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 xml:space="preserve"> 2017 года зданий 98,5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составляют зд</w:t>
      </w:r>
      <w:r w:rsidRPr="0086519B"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>ния жилого назначения.</w:t>
      </w:r>
    </w:p>
    <w:p w:rsidR="00C20E1F" w:rsidRPr="0086519B" w:rsidRDefault="00C20E1F" w:rsidP="00C20E1F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Ввод в действие (в эк</w:t>
      </w:r>
      <w:r>
        <w:rPr>
          <w:rFonts w:ascii="Arial" w:hAnsi="Arial"/>
          <w:sz w:val="22"/>
          <w:szCs w:val="21"/>
        </w:rPr>
        <w:t xml:space="preserve">сплуатацию) зданий по их видам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за январь</w:t>
      </w:r>
      <w:r>
        <w:rPr>
          <w:rFonts w:ascii="Arial" w:hAnsi="Arial"/>
          <w:sz w:val="22"/>
          <w:szCs w:val="21"/>
        </w:rPr>
        <w:t xml:space="preserve"> 2017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C20E1F" w:rsidRPr="0086519B" w:rsidRDefault="00C20E1F" w:rsidP="0068570D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C20E1F" w:rsidRPr="0086519B" w:rsidRDefault="00C20E1F" w:rsidP="0068570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C20E1F" w:rsidRPr="0086519B" w:rsidRDefault="00C20E1F" w:rsidP="0068570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C20E1F" w:rsidRPr="0086519B" w:rsidRDefault="00C20E1F" w:rsidP="0068570D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C20E1F" w:rsidRPr="0086519B" w:rsidRDefault="00C20E1F" w:rsidP="0068570D">
            <w:pPr>
              <w:pStyle w:val="xl40"/>
              <w:spacing w:before="40" w:after="4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C20E1F" w:rsidRPr="0086519B" w:rsidRDefault="00C20E1F" w:rsidP="0068570D">
            <w:pPr>
              <w:pStyle w:val="xl40"/>
              <w:spacing w:before="40" w:after="4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270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C20E1F" w:rsidRPr="0086519B" w:rsidRDefault="00C20E1F" w:rsidP="0068570D">
            <w:pPr>
              <w:pStyle w:val="xl40"/>
              <w:spacing w:before="40" w:after="4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1287,4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C20E1F" w:rsidRPr="0086519B" w:rsidRDefault="00C20E1F" w:rsidP="0068570D">
            <w:pPr>
              <w:tabs>
                <w:tab w:val="decimal" w:pos="0"/>
                <w:tab w:val="decimal" w:pos="1155"/>
              </w:tabs>
              <w:spacing w:before="40" w:after="40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350,0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C20E1F" w:rsidRPr="0086519B" w:rsidRDefault="00C20E1F" w:rsidP="0068570D">
            <w:pPr>
              <w:pStyle w:val="xl40"/>
              <w:spacing w:before="40" w:after="4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C20E1F" w:rsidRPr="0086519B" w:rsidRDefault="00C20E1F" w:rsidP="0068570D">
            <w:pPr>
              <w:pStyle w:val="xl40"/>
              <w:spacing w:before="40" w:after="40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C20E1F" w:rsidRPr="0086519B" w:rsidRDefault="00C20E1F" w:rsidP="0068570D">
            <w:pPr>
              <w:pStyle w:val="xl40"/>
              <w:spacing w:before="40" w:after="40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C20E1F" w:rsidRPr="0086519B" w:rsidRDefault="00C20E1F" w:rsidP="0068570D">
            <w:pPr>
              <w:tabs>
                <w:tab w:val="decimal" w:pos="0"/>
                <w:tab w:val="decimal" w:pos="1155"/>
              </w:tabs>
              <w:spacing w:before="40" w:after="40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20E1F" w:rsidRPr="0086519B" w:rsidRDefault="00C20E1F" w:rsidP="0068570D">
            <w:pPr>
              <w:spacing w:before="40" w:after="4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C20E1F" w:rsidRPr="00CC54F5" w:rsidRDefault="00C20E1F" w:rsidP="0068570D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18</w:t>
            </w:r>
          </w:p>
        </w:tc>
        <w:tc>
          <w:tcPr>
            <w:tcW w:w="1485" w:type="dxa"/>
            <w:vAlign w:val="bottom"/>
          </w:tcPr>
          <w:p w:rsidR="00C20E1F" w:rsidRPr="00CC54F5" w:rsidRDefault="00C20E1F" w:rsidP="0068570D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1079,8</w:t>
            </w:r>
          </w:p>
        </w:tc>
        <w:tc>
          <w:tcPr>
            <w:tcW w:w="1486" w:type="dxa"/>
            <w:vAlign w:val="bottom"/>
          </w:tcPr>
          <w:p w:rsidR="00C20E1F" w:rsidRPr="00CC54F5" w:rsidRDefault="00C20E1F" w:rsidP="0068570D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301,1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20E1F" w:rsidRPr="0086519B" w:rsidRDefault="00C20E1F" w:rsidP="0068570D">
            <w:pPr>
              <w:spacing w:before="40" w:after="40"/>
              <w:jc w:val="both"/>
              <w:rPr>
                <w:rFonts w:ascii="Arial" w:hAnsi="Arial" w:cs="Arial"/>
                <w:i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  <w:r>
              <w:rPr>
                <w:rFonts w:ascii="Arial" w:hAnsi="Arial" w:cs="Arial"/>
                <w:i/>
                <w:szCs w:val="19"/>
              </w:rPr>
              <w:t>, построенные населением</w:t>
            </w:r>
            <w:proofErr w:type="gramEnd"/>
          </w:p>
        </w:tc>
        <w:tc>
          <w:tcPr>
            <w:tcW w:w="1485" w:type="dxa"/>
            <w:vAlign w:val="bottom"/>
          </w:tcPr>
          <w:p w:rsidR="00C20E1F" w:rsidRDefault="00C20E1F" w:rsidP="0068570D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248</w:t>
            </w:r>
          </w:p>
        </w:tc>
        <w:tc>
          <w:tcPr>
            <w:tcW w:w="1485" w:type="dxa"/>
            <w:vAlign w:val="bottom"/>
          </w:tcPr>
          <w:p w:rsidR="00C20E1F" w:rsidRDefault="00C20E1F" w:rsidP="0068570D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174,2</w:t>
            </w:r>
          </w:p>
        </w:tc>
        <w:tc>
          <w:tcPr>
            <w:tcW w:w="1486" w:type="dxa"/>
            <w:vAlign w:val="bottom"/>
          </w:tcPr>
          <w:p w:rsidR="00C20E1F" w:rsidRDefault="00C20E1F" w:rsidP="0068570D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42,0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20E1F" w:rsidRPr="0086519B" w:rsidRDefault="00C20E1F" w:rsidP="0068570D">
            <w:pPr>
              <w:spacing w:before="40" w:after="4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C20E1F" w:rsidRPr="0086519B" w:rsidRDefault="00C20E1F" w:rsidP="0068570D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</w:t>
            </w:r>
          </w:p>
        </w:tc>
        <w:tc>
          <w:tcPr>
            <w:tcW w:w="1485" w:type="dxa"/>
            <w:vAlign w:val="bottom"/>
          </w:tcPr>
          <w:p w:rsidR="00C20E1F" w:rsidRPr="0086519B" w:rsidRDefault="00C20E1F" w:rsidP="0068570D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33,4</w:t>
            </w:r>
          </w:p>
        </w:tc>
        <w:tc>
          <w:tcPr>
            <w:tcW w:w="1486" w:type="dxa"/>
            <w:vAlign w:val="bottom"/>
          </w:tcPr>
          <w:p w:rsidR="00C20E1F" w:rsidRPr="0086519B" w:rsidRDefault="00C20E1F" w:rsidP="0068570D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6,9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20E1F" w:rsidRPr="0086519B" w:rsidRDefault="00C20E1F" w:rsidP="0068570D">
            <w:pPr>
              <w:spacing w:before="40" w:after="40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C20E1F" w:rsidRPr="0086519B" w:rsidRDefault="00C20E1F" w:rsidP="0068570D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C20E1F" w:rsidRPr="0086519B" w:rsidRDefault="00C20E1F" w:rsidP="0068570D">
            <w:pPr>
              <w:tabs>
                <w:tab w:val="decimal" w:pos="0"/>
                <w:tab w:val="decimal" w:pos="88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C20E1F" w:rsidRPr="0086519B" w:rsidRDefault="00C20E1F" w:rsidP="0068570D">
            <w:pPr>
              <w:tabs>
                <w:tab w:val="decimal" w:pos="0"/>
                <w:tab w:val="decimal" w:pos="115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20E1F" w:rsidRPr="0086519B" w:rsidRDefault="00C20E1F" w:rsidP="0068570D">
            <w:pPr>
              <w:spacing w:before="40" w:after="4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C20E1F" w:rsidRPr="0086519B" w:rsidRDefault="00C20E1F" w:rsidP="0068570D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</w:t>
            </w:r>
          </w:p>
        </w:tc>
        <w:tc>
          <w:tcPr>
            <w:tcW w:w="1485" w:type="dxa"/>
            <w:vAlign w:val="bottom"/>
          </w:tcPr>
          <w:p w:rsidR="00C20E1F" w:rsidRPr="0086519B" w:rsidRDefault="00C20E1F" w:rsidP="0068570D">
            <w:pPr>
              <w:tabs>
                <w:tab w:val="decimal" w:pos="0"/>
                <w:tab w:val="decimal" w:pos="88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4,8</w:t>
            </w:r>
          </w:p>
        </w:tc>
        <w:tc>
          <w:tcPr>
            <w:tcW w:w="1486" w:type="dxa"/>
            <w:vAlign w:val="bottom"/>
          </w:tcPr>
          <w:p w:rsidR="00C20E1F" w:rsidRPr="0086519B" w:rsidRDefault="00C20E1F" w:rsidP="0068570D">
            <w:pPr>
              <w:tabs>
                <w:tab w:val="decimal" w:pos="0"/>
                <w:tab w:val="decimal" w:pos="115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0,5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20E1F" w:rsidRPr="0086519B" w:rsidRDefault="00C20E1F" w:rsidP="0068570D">
            <w:pPr>
              <w:spacing w:before="40" w:after="4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C20E1F" w:rsidRPr="0086519B" w:rsidRDefault="00C20E1F" w:rsidP="0068570D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</w:t>
            </w:r>
          </w:p>
        </w:tc>
        <w:tc>
          <w:tcPr>
            <w:tcW w:w="1485" w:type="dxa"/>
            <w:vAlign w:val="bottom"/>
          </w:tcPr>
          <w:p w:rsidR="00C20E1F" w:rsidRPr="0086519B" w:rsidRDefault="00C20E1F" w:rsidP="0068570D">
            <w:pPr>
              <w:tabs>
                <w:tab w:val="decimal" w:pos="0"/>
                <w:tab w:val="decimal" w:pos="88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17,2</w:t>
            </w:r>
          </w:p>
        </w:tc>
        <w:tc>
          <w:tcPr>
            <w:tcW w:w="1486" w:type="dxa"/>
            <w:vAlign w:val="bottom"/>
          </w:tcPr>
          <w:p w:rsidR="00C20E1F" w:rsidRPr="0086519B" w:rsidRDefault="00C20E1F" w:rsidP="0068570D">
            <w:pPr>
              <w:tabs>
                <w:tab w:val="decimal" w:pos="0"/>
                <w:tab w:val="decimal" w:pos="115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2,0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C20E1F" w:rsidRPr="0086519B" w:rsidRDefault="00C20E1F" w:rsidP="0068570D">
            <w:pPr>
              <w:spacing w:before="40" w:after="4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C20E1F" w:rsidRPr="0086519B" w:rsidRDefault="00C20E1F" w:rsidP="0068570D">
            <w:pPr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</w:t>
            </w:r>
          </w:p>
        </w:tc>
        <w:tc>
          <w:tcPr>
            <w:tcW w:w="1485" w:type="dxa"/>
            <w:vAlign w:val="bottom"/>
          </w:tcPr>
          <w:p w:rsidR="00C20E1F" w:rsidRPr="0086519B" w:rsidRDefault="00C20E1F" w:rsidP="0068570D">
            <w:pPr>
              <w:tabs>
                <w:tab w:val="decimal" w:pos="0"/>
                <w:tab w:val="decimal" w:pos="88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11,4</w:t>
            </w:r>
          </w:p>
        </w:tc>
        <w:tc>
          <w:tcPr>
            <w:tcW w:w="1486" w:type="dxa"/>
            <w:vAlign w:val="bottom"/>
          </w:tcPr>
          <w:p w:rsidR="00C20E1F" w:rsidRPr="0086519B" w:rsidRDefault="00C20E1F" w:rsidP="0068570D">
            <w:pPr>
              <w:tabs>
                <w:tab w:val="decimal" w:pos="0"/>
                <w:tab w:val="decimal" w:pos="1155"/>
              </w:tabs>
              <w:spacing w:before="40" w:after="4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4,4</w:t>
            </w:r>
          </w:p>
        </w:tc>
      </w:tr>
    </w:tbl>
    <w:p w:rsidR="00C20E1F" w:rsidRPr="0086519B" w:rsidRDefault="00C20E1F" w:rsidP="00C20E1F">
      <w:pPr>
        <w:pStyle w:val="PlainText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 xml:space="preserve"> 2017 года </w:t>
      </w:r>
      <w:r w:rsidRPr="0086519B">
        <w:rPr>
          <w:rFonts w:ascii="Arial" w:hAnsi="Arial"/>
          <w:sz w:val="22"/>
          <w:szCs w:val="21"/>
        </w:rPr>
        <w:t>собственными силами предприятий</w:t>
      </w:r>
      <w:r>
        <w:rPr>
          <w:rFonts w:ascii="Arial" w:hAnsi="Arial"/>
          <w:sz w:val="22"/>
          <w:szCs w:val="21"/>
        </w:rPr>
        <w:t xml:space="preserve"> и организаций выполнено работ </w:t>
      </w:r>
      <w:r w:rsidRPr="0086519B">
        <w:rPr>
          <w:rFonts w:ascii="Arial" w:hAnsi="Arial"/>
          <w:sz w:val="22"/>
          <w:szCs w:val="21"/>
        </w:rPr>
        <w:t xml:space="preserve">и услуг по виду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 xml:space="preserve">деятельности «Строительство» на </w:t>
      </w:r>
      <w:r>
        <w:rPr>
          <w:rFonts w:ascii="Arial" w:hAnsi="Arial"/>
          <w:sz w:val="22"/>
          <w:szCs w:val="21"/>
        </w:rPr>
        <w:t xml:space="preserve">12,2 миллиарда </w:t>
      </w:r>
      <w:r w:rsidRPr="0086519B">
        <w:rPr>
          <w:rFonts w:ascii="Arial" w:hAnsi="Arial"/>
          <w:sz w:val="22"/>
          <w:szCs w:val="21"/>
        </w:rPr>
        <w:t xml:space="preserve">рублей, что на </w:t>
      </w:r>
      <w:r>
        <w:rPr>
          <w:rFonts w:ascii="Arial" w:hAnsi="Arial"/>
          <w:sz w:val="22"/>
          <w:szCs w:val="21"/>
        </w:rPr>
        <w:t>22,2 процента ниже</w:t>
      </w:r>
      <w:r w:rsidRPr="0086519B">
        <w:rPr>
          <w:rFonts w:ascii="Arial" w:hAnsi="Arial"/>
          <w:sz w:val="22"/>
          <w:szCs w:val="21"/>
        </w:rPr>
        <w:t xml:space="preserve"> уровня января 20</w:t>
      </w:r>
      <w:r>
        <w:rPr>
          <w:rFonts w:ascii="Arial" w:hAnsi="Arial"/>
          <w:sz w:val="22"/>
          <w:szCs w:val="21"/>
        </w:rPr>
        <w:t xml:space="preserve">16 года. </w:t>
      </w:r>
      <w:r w:rsidRPr="0086519B">
        <w:rPr>
          <w:rFonts w:ascii="Arial" w:hAnsi="Arial"/>
          <w:sz w:val="22"/>
          <w:szCs w:val="21"/>
        </w:rPr>
        <w:t xml:space="preserve">Из общего объема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 xml:space="preserve">организациями, не относящимися к субъектам малого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предпринимател</w:t>
      </w:r>
      <w:r w:rsidRPr="0086519B">
        <w:rPr>
          <w:rFonts w:ascii="Arial" w:hAnsi="Arial"/>
          <w:sz w:val="22"/>
          <w:szCs w:val="21"/>
        </w:rPr>
        <w:t>ь</w:t>
      </w:r>
      <w:r w:rsidRPr="0086519B">
        <w:rPr>
          <w:rFonts w:ascii="Arial" w:hAnsi="Arial"/>
          <w:sz w:val="22"/>
          <w:szCs w:val="21"/>
        </w:rPr>
        <w:t xml:space="preserve">ства, выполнено работ и услуг на </w:t>
      </w:r>
      <w:r>
        <w:rPr>
          <w:rFonts w:ascii="Arial" w:hAnsi="Arial"/>
          <w:sz w:val="22"/>
          <w:szCs w:val="21"/>
        </w:rPr>
        <w:t xml:space="preserve">3,8 миллиарда </w:t>
      </w:r>
      <w:r w:rsidRPr="0086519B">
        <w:rPr>
          <w:rFonts w:ascii="Arial" w:hAnsi="Arial"/>
          <w:sz w:val="22"/>
          <w:szCs w:val="21"/>
        </w:rPr>
        <w:t xml:space="preserve">рублей, что на </w:t>
      </w:r>
      <w:r>
        <w:rPr>
          <w:rFonts w:ascii="Arial" w:hAnsi="Arial"/>
          <w:sz w:val="22"/>
          <w:szCs w:val="21"/>
        </w:rPr>
        <w:t>32,3 процента</w:t>
      </w:r>
      <w:r w:rsidRPr="0086519B">
        <w:rPr>
          <w:rFonts w:ascii="Arial" w:hAnsi="Arial"/>
          <w:sz w:val="22"/>
          <w:szCs w:val="21"/>
        </w:rPr>
        <w:t xml:space="preserve"> ниже уровня января 20</w:t>
      </w:r>
      <w:r>
        <w:rPr>
          <w:rFonts w:ascii="Arial" w:hAnsi="Arial"/>
          <w:sz w:val="22"/>
          <w:szCs w:val="21"/>
        </w:rPr>
        <w:t>16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C20E1F" w:rsidRPr="0086519B" w:rsidRDefault="00C20E1F" w:rsidP="00C20E1F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C20E1F" w:rsidRPr="0086519B" w:rsidRDefault="00C20E1F" w:rsidP="0068570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0E1F" w:rsidRPr="0086519B" w:rsidRDefault="00C20E1F" w:rsidP="0068570D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C20E1F" w:rsidRPr="0086519B" w:rsidRDefault="00C20E1F" w:rsidP="0068570D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C20E1F" w:rsidRPr="0086519B" w:rsidRDefault="00C20E1F" w:rsidP="0068570D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20E1F" w:rsidRPr="0086519B" w:rsidRDefault="00C20E1F" w:rsidP="0068570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C20E1F" w:rsidRPr="0086519B" w:rsidRDefault="00C20E1F" w:rsidP="0068570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C20E1F" w:rsidRPr="0086519B" w:rsidRDefault="00C20E1F" w:rsidP="0068570D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C20E1F" w:rsidRPr="0086519B" w:rsidRDefault="00C20E1F" w:rsidP="0068570D">
            <w:pPr>
              <w:pStyle w:val="PlainText"/>
              <w:spacing w:before="84" w:after="8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C20E1F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C20E1F" w:rsidRPr="0086519B" w:rsidRDefault="00C20E1F" w:rsidP="0068570D">
            <w:pPr>
              <w:pStyle w:val="PlainText"/>
              <w:spacing w:before="84" w:after="8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C20E1F" w:rsidRPr="0086519B" w:rsidRDefault="00C20E1F" w:rsidP="0068570D">
            <w:pPr>
              <w:pStyle w:val="PlainText"/>
              <w:spacing w:before="84" w:after="8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12206,2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C20E1F" w:rsidRPr="0086519B" w:rsidRDefault="00C20E1F" w:rsidP="0068570D">
            <w:pPr>
              <w:pStyle w:val="PlainText"/>
              <w:spacing w:before="84" w:after="8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77,8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C20E1F" w:rsidRPr="0086519B" w:rsidRDefault="00C20E1F" w:rsidP="0068570D">
            <w:pPr>
              <w:pStyle w:val="PlainText"/>
              <w:spacing w:before="84" w:after="8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</w:tr>
    </w:tbl>
    <w:p w:rsidR="000075A4" w:rsidRDefault="00C20E1F">
      <w:bookmarkStart w:id="0" w:name="_GoBack"/>
      <w:bookmarkEnd w:id="0"/>
    </w:p>
    <w:sectPr w:rsidR="00007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E1F"/>
    <w:rsid w:val="000E4F68"/>
    <w:rsid w:val="009D2F40"/>
    <w:rsid w:val="00C2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E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C20E1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">
    <w:name w:val="Plain Text"/>
    <w:basedOn w:val="a"/>
    <w:rsid w:val="00C20E1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xl40">
    <w:name w:val="xl40"/>
    <w:basedOn w:val="a"/>
    <w:uiPriority w:val="99"/>
    <w:rsid w:val="00C20E1F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3">
    <w:name w:val="Balloon Text"/>
    <w:basedOn w:val="a"/>
    <w:link w:val="a4"/>
    <w:uiPriority w:val="99"/>
    <w:semiHidden/>
    <w:unhideWhenUsed/>
    <w:rsid w:val="00C20E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0E1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E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C20E1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">
    <w:name w:val="Plain Text"/>
    <w:basedOn w:val="a"/>
    <w:rsid w:val="00C20E1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xl40">
    <w:name w:val="xl40"/>
    <w:basedOn w:val="a"/>
    <w:uiPriority w:val="99"/>
    <w:rsid w:val="00C20E1F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3">
    <w:name w:val="Balloon Text"/>
    <w:basedOn w:val="a"/>
    <w:link w:val="a4"/>
    <w:uiPriority w:val="99"/>
    <w:semiHidden/>
    <w:unhideWhenUsed/>
    <w:rsid w:val="00C20E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0E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696397941680962"/>
          <c:w val="0.95402298850574707"/>
          <c:h val="0.524871355060034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1277784922982631E-2"/>
                  <c:y val="-2.99091042632828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3215462404767453E-2"/>
                  <c:y val="-2.63799015265375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047881038463656E-2"/>
                  <c:y val="-2.47846724608068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8814757955618553E-2"/>
                  <c:y val="1.70763962804164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5656649996790336E-2"/>
                  <c:y val="-3.02349942250901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2919997976659475E-2"/>
                  <c:y val="1.92504435523884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2098857425036022E-2"/>
                  <c:y val="-2.88798387603167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7867952531341953E-2"/>
                  <c:y val="-2.49047092612854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372482477802812E-2"/>
                  <c:y val="2.0464019680571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1551539269932441E-2"/>
                  <c:y val="-2.95917254541505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6899178437541083E-2"/>
                  <c:y val="-2.49133971539202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0982252445304591E-2"/>
                  <c:y val="1.8654426604514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5257094678047261E-2"/>
                  <c:y val="1.85429006530337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4827751794183868E-3"/>
                  <c:y val="0"/>
                </c:manualLayout>
              </c:layout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/>
                      <a:t>28,1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3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  <c:pt idx="12">
                  <c:v>январь</c:v>
                </c:pt>
              </c:strCache>
            </c:strRef>
          </c:cat>
          <c:val>
            <c:numRef>
              <c:f>Sheet1!$B$2:$O$2</c:f>
              <c:numCache>
                <c:formatCode>General</c:formatCode>
                <c:ptCount val="14"/>
                <c:pt idx="0">
                  <c:v>67.599999999999994</c:v>
                </c:pt>
                <c:pt idx="1">
                  <c:v>46.7</c:v>
                </c:pt>
                <c:pt idx="2">
                  <c:v>39.1</c:v>
                </c:pt>
                <c:pt idx="3">
                  <c:v>34.5</c:v>
                </c:pt>
                <c:pt idx="4">
                  <c:v>58.4</c:v>
                </c:pt>
                <c:pt idx="5">
                  <c:v>36.4</c:v>
                </c:pt>
                <c:pt idx="6">
                  <c:v>35.6</c:v>
                </c:pt>
                <c:pt idx="7">
                  <c:v>31.5</c:v>
                </c:pt>
                <c:pt idx="8">
                  <c:v>17.5</c:v>
                </c:pt>
                <c:pt idx="9">
                  <c:v>33.4</c:v>
                </c:pt>
                <c:pt idx="10">
                  <c:v>28.1</c:v>
                </c:pt>
                <c:pt idx="11">
                  <c:v>20.100000000000001</c:v>
                </c:pt>
                <c:pt idx="12">
                  <c:v>15.9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3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  <c:pt idx="12">
                  <c:v>январь</c:v>
                </c:pt>
              </c:strCache>
            </c:strRef>
          </c:cat>
          <c:val>
            <c:numRef>
              <c:f>Sheet1!$B$3:$O$3</c:f>
              <c:numCache>
                <c:formatCode>General</c:formatCode>
                <c:ptCount val="14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66224896"/>
        <c:axId val="66226816"/>
      </c:lineChart>
      <c:catAx>
        <c:axId val="662248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6622681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66226816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66224896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0.13425</cdr:y>
    </cdr:from>
    <cdr:to>
      <cdr:x>0.9425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9777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0.066</cdr:x>
      <cdr:y>0</cdr:y>
    </cdr:from>
    <cdr:to>
      <cdr:x>0.92425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815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0.83875</cdr:x>
      <cdr:y>0.9075</cdr:y>
    </cdr:from>
    <cdr:to>
      <cdr:x>0.99975</cdr:x>
      <cdr:y>0.94875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0307" y="5039416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2017 год</a:t>
          </a:r>
        </a:p>
      </cdr:txBody>
    </cdr:sp>
  </cdr:relSizeAnchor>
  <cdr:relSizeAnchor xmlns:cdr="http://schemas.openxmlformats.org/drawingml/2006/chartDrawing">
    <cdr:from>
      <cdr:x>0.37525</cdr:x>
      <cdr:y>0.9145</cdr:y>
    </cdr:from>
    <cdr:to>
      <cdr:x>0.53425</cdr:x>
      <cdr:y>0.95575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78287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2016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 Оксана Юрьевна</dc:creator>
  <cp:lastModifiedBy>Ищенко Оксана Юрьевна</cp:lastModifiedBy>
  <cp:revision>1</cp:revision>
  <dcterms:created xsi:type="dcterms:W3CDTF">2017-06-15T12:47:00Z</dcterms:created>
  <dcterms:modified xsi:type="dcterms:W3CDTF">2017-06-15T12:47:00Z</dcterms:modified>
</cp:coreProperties>
</file>